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E9" w:rsidRDefault="000611E9" w:rsidP="000611E9">
      <w:pPr>
        <w:pStyle w:val="a3"/>
        <w:spacing w:before="200" w:after="200"/>
        <w:jc w:val="center"/>
        <w:rPr>
          <w:rFonts w:ascii="맑은 고딕" w:eastAsia="맑은 고딕" w:hAnsi="맑은 고딕"/>
          <w:b/>
          <w:bCs/>
          <w:sz w:val="48"/>
          <w:szCs w:val="48"/>
        </w:rPr>
      </w:pPr>
    </w:p>
    <w:p w:rsidR="000611E9" w:rsidRDefault="000611E9" w:rsidP="000611E9">
      <w:pPr>
        <w:pStyle w:val="a3"/>
        <w:spacing w:before="200" w:after="200"/>
        <w:jc w:val="center"/>
        <w:rPr>
          <w:rFonts w:ascii="맑은 고딕" w:eastAsia="맑은 고딕" w:hAnsi="맑은 고딕"/>
          <w:b/>
          <w:bCs/>
          <w:sz w:val="48"/>
          <w:szCs w:val="48"/>
        </w:rPr>
      </w:pPr>
    </w:p>
    <w:p w:rsidR="000611E9" w:rsidRDefault="000611E9" w:rsidP="000611E9">
      <w:pPr>
        <w:pStyle w:val="a3"/>
        <w:spacing w:before="200" w:after="200"/>
        <w:jc w:val="center"/>
      </w:pPr>
      <w:r>
        <w:rPr>
          <w:rFonts w:ascii="맑은 고딕" w:eastAsia="맑은 고딕" w:hAnsi="맑은 고딕" w:hint="eastAsia"/>
          <w:b/>
          <w:bCs/>
          <w:sz w:val="48"/>
          <w:szCs w:val="48"/>
        </w:rPr>
        <w:t>디지털산업 표준계약서</w:t>
      </w:r>
    </w:p>
    <w:p w:rsidR="000611E9" w:rsidRDefault="000611E9" w:rsidP="000611E9">
      <w:pPr>
        <w:pStyle w:val="MS"/>
        <w:spacing w:before="600" w:after="600" w:line="240" w:lineRule="auto"/>
        <w:jc w:val="left"/>
      </w:pPr>
    </w:p>
    <w:p w:rsidR="000611E9" w:rsidRDefault="000611E9" w:rsidP="000611E9">
      <w:pPr>
        <w:pStyle w:val="MS"/>
        <w:spacing w:before="600" w:after="600" w:line="240" w:lineRule="auto"/>
        <w:jc w:val="left"/>
      </w:pPr>
    </w:p>
    <w:p w:rsidR="000611E9" w:rsidRDefault="000611E9" w:rsidP="000611E9">
      <w:pPr>
        <w:pStyle w:val="MS"/>
        <w:spacing w:before="600" w:after="600" w:line="240" w:lineRule="auto"/>
        <w:jc w:val="left"/>
      </w:pPr>
    </w:p>
    <w:p w:rsidR="000611E9" w:rsidRDefault="000611E9" w:rsidP="000611E9">
      <w:pPr>
        <w:pStyle w:val="MS"/>
        <w:spacing w:before="600" w:after="600" w:line="240" w:lineRule="auto"/>
        <w:jc w:val="left"/>
      </w:pPr>
    </w:p>
    <w:p w:rsidR="000611E9" w:rsidRDefault="000611E9" w:rsidP="000611E9">
      <w:pPr>
        <w:pStyle w:val="MS"/>
        <w:spacing w:before="600" w:after="600" w:line="240" w:lineRule="auto"/>
        <w:jc w:val="left"/>
      </w:pPr>
    </w:p>
    <w:p w:rsidR="000611E9" w:rsidRDefault="000611E9" w:rsidP="000611E9">
      <w:pPr>
        <w:pStyle w:val="MS"/>
        <w:spacing w:before="600" w:after="600" w:line="240" w:lineRule="auto"/>
        <w:jc w:val="left"/>
      </w:pPr>
    </w:p>
    <w:p w:rsidR="00456F42" w:rsidRDefault="00456F42" w:rsidP="000611E9">
      <w:pPr>
        <w:pStyle w:val="MS"/>
        <w:spacing w:before="600" w:after="600" w:line="240" w:lineRule="auto"/>
        <w:jc w:val="left"/>
      </w:pPr>
    </w:p>
    <w:p w:rsidR="00456F42" w:rsidRPr="000611E9" w:rsidRDefault="00456F42" w:rsidP="000611E9">
      <w:pPr>
        <w:pStyle w:val="MS"/>
        <w:spacing w:before="600" w:after="600" w:line="240" w:lineRule="auto"/>
        <w:jc w:val="left"/>
      </w:pPr>
    </w:p>
    <w:p w:rsidR="000611E9" w:rsidRPr="007206D5" w:rsidRDefault="000611E9" w:rsidP="000611E9">
      <w:pPr>
        <w:pStyle w:val="MS"/>
        <w:spacing w:before="600" w:after="600" w:line="240" w:lineRule="auto"/>
        <w:jc w:val="left"/>
        <w:rPr>
          <w:sz w:val="18"/>
        </w:rPr>
      </w:pPr>
      <w:r w:rsidRPr="007206D5">
        <w:rPr>
          <w:rFonts w:hint="eastAsia"/>
          <w:sz w:val="18"/>
        </w:rPr>
        <w:t>본 계약서는 공정거래위원회의 '</w:t>
      </w:r>
      <w:proofErr w:type="spellStart"/>
      <w:r w:rsidRPr="007206D5">
        <w:rPr>
          <w:rFonts w:hint="eastAsia"/>
          <w:sz w:val="18"/>
        </w:rPr>
        <w:t>디자인업</w:t>
      </w:r>
      <w:proofErr w:type="spellEnd"/>
      <w:r w:rsidRPr="007206D5">
        <w:rPr>
          <w:rFonts w:hint="eastAsia"/>
          <w:sz w:val="18"/>
        </w:rPr>
        <w:t xml:space="preserve"> 표준하도급계약서'와 '소프트웨어사업 표준하도급계약서'의 내용을 준수한 디지털기업협회의 표준계약서 양식입니다</w:t>
      </w:r>
    </w:p>
    <w:p w:rsidR="00456F42" w:rsidRDefault="00456F42" w:rsidP="000611E9">
      <w:pPr>
        <w:widowControl/>
        <w:wordWrap/>
        <w:autoSpaceDE/>
        <w:autoSpaceDN/>
        <w:snapToGrid w:val="0"/>
        <w:spacing w:before="600" w:after="600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</w:p>
    <w:p w:rsidR="000611E9" w:rsidRPr="000611E9" w:rsidRDefault="000611E9" w:rsidP="000611E9">
      <w:pPr>
        <w:widowControl/>
        <w:wordWrap/>
        <w:autoSpaceDE/>
        <w:autoSpaceDN/>
        <w:snapToGrid w:val="0"/>
        <w:spacing w:before="600" w:after="600"/>
        <w:jc w:val="center"/>
        <w:rPr>
          <w:rFonts w:ascii="맑은 고딕" w:eastAsia="맑은 고딕" w:hAnsi="맑은 고딕" w:cs="굴림"/>
          <w:color w:val="000000"/>
          <w:kern w:val="0"/>
          <w:sz w:val="22"/>
          <w:szCs w:val="20"/>
        </w:rPr>
      </w:pPr>
      <w:r w:rsidRPr="000611E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36"/>
        </w:rPr>
        <w:lastRenderedPageBreak/>
        <w:t>디지털산업 용역 계약서 (전문)</w:t>
      </w: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◇ 계약건명: </w:t>
      </w: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◇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계약기간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="0093439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년 </w:t>
      </w:r>
      <w:r w:rsidR="0093439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월 </w:t>
      </w:r>
      <w:r w:rsidR="0093439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일</w:t>
      </w:r>
      <w:r w:rsidR="0093439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proofErr w:type="spell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부터</w:t>
      </w:r>
      <w:proofErr w:type="spell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="0093439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93439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년</w:t>
      </w:r>
      <w:r w:rsidR="0093439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월 </w:t>
      </w:r>
      <w:r w:rsidR="0093439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일까지</w:t>
      </w: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◇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계약금액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금 </w:t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원정(￦</w:t>
      </w:r>
      <w:r w:rsidR="00D800F2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D800F2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)</w:t>
      </w: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- 공급가액 : 금 </w:t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원정(￦ </w:t>
      </w:r>
      <w:r w:rsidR="00D800F2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D800F2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  <w:t xml:space="preserve"> </w:t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)</w:t>
      </w:r>
    </w:p>
    <w:p w:rsidR="000611E9" w:rsidRPr="007206D5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-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부가가치세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금 </w:t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원정(￦</w:t>
      </w:r>
      <w:r w:rsidR="00D800F2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D800F2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)</w:t>
      </w:r>
    </w:p>
    <w:p w:rsidR="007206D5" w:rsidRPr="000611E9" w:rsidRDefault="007206D5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W w:w="0" w:type="auto"/>
        <w:tblInd w:w="6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807"/>
        <w:gridCol w:w="2441"/>
        <w:gridCol w:w="2441"/>
        <w:gridCol w:w="2441"/>
      </w:tblGrid>
      <w:tr w:rsidR="000611E9" w:rsidRPr="000611E9" w:rsidTr="000611E9">
        <w:trPr>
          <w:trHeight w:val="404"/>
        </w:trPr>
        <w:tc>
          <w:tcPr>
            <w:tcW w:w="1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611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611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 액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611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지급기일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611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지급방법</w:t>
            </w:r>
          </w:p>
        </w:tc>
      </w:tr>
      <w:tr w:rsidR="000611E9" w:rsidRPr="000611E9" w:rsidTr="000611E9">
        <w:trPr>
          <w:trHeight w:val="404"/>
        </w:trPr>
        <w:tc>
          <w:tcPr>
            <w:tcW w:w="1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611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선급금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611E9" w:rsidRPr="000611E9" w:rsidTr="000611E9">
        <w:trPr>
          <w:trHeight w:val="404"/>
        </w:trPr>
        <w:tc>
          <w:tcPr>
            <w:tcW w:w="9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611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중도금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611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1차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611E9" w:rsidRPr="000611E9" w:rsidTr="000611E9">
        <w:trPr>
          <w:trHeight w:val="40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611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2차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611E9" w:rsidRPr="000611E9" w:rsidTr="000611E9">
        <w:trPr>
          <w:trHeight w:val="404"/>
        </w:trPr>
        <w:tc>
          <w:tcPr>
            <w:tcW w:w="1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611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잔 금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1E9" w:rsidRPr="000611E9" w:rsidRDefault="000611E9" w:rsidP="000611E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7206D5" w:rsidRDefault="007206D5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◇ 완성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일자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93439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년 </w:t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월 </w:t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일( )</w:t>
      </w: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◇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계약이행보증금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1B6BA3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원정</w:t>
      </w: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상기의 디지털산업 용역(을이 제공하는 일체의 지식 및 정보성과물) 위탁업무에 대하여 원사업자 와 수급사업자 는(은) 이 계약문서에 의하여 계약을 체결하고 신의에 따라 성실히 계약상의 의무를 이행할 것을 확약하며, 이 계약의 증거로서 계약서를 작성하여 당사자가 </w:t>
      </w:r>
      <w:proofErr w:type="spell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기명날인한</w:t>
      </w:r>
      <w:proofErr w:type="spell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후 각각 1통씩 보관한다.</w:t>
      </w:r>
    </w:p>
    <w:p w:rsidR="000611E9" w:rsidRPr="007206D5" w:rsidRDefault="000611E9" w:rsidP="000611E9">
      <w:pPr>
        <w:widowControl/>
        <w:wordWrap/>
        <w:autoSpaceDE/>
        <w:autoSpaceDN/>
        <w:snapToGrid w:val="0"/>
        <w:spacing w:line="300" w:lineRule="auto"/>
        <w:jc w:val="right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년 </w:t>
      </w:r>
      <w:r w:rsidR="00E147EB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월 </w:t>
      </w:r>
      <w:r w:rsidR="00E147EB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일</w:t>
      </w:r>
    </w:p>
    <w:p w:rsidR="00456F42" w:rsidRPr="007206D5" w:rsidRDefault="00456F42" w:rsidP="000611E9">
      <w:pPr>
        <w:widowControl/>
        <w:wordWrap/>
        <w:autoSpaceDE/>
        <w:autoSpaceDN/>
        <w:snapToGrid w:val="0"/>
        <w:spacing w:line="300" w:lineRule="auto"/>
        <w:jc w:val="right"/>
        <w:rPr>
          <w:rFonts w:ascii="바탕" w:eastAsia="바탕" w:hAnsi="바탕" w:cs="굴림"/>
          <w:color w:val="000000"/>
          <w:kern w:val="0"/>
          <w:sz w:val="18"/>
          <w:szCs w:val="20"/>
        </w:rPr>
      </w:pPr>
    </w:p>
    <w:p w:rsidR="007206D5" w:rsidRPr="000611E9" w:rsidRDefault="007206D5" w:rsidP="000611E9">
      <w:pPr>
        <w:widowControl/>
        <w:wordWrap/>
        <w:autoSpaceDE/>
        <w:autoSpaceDN/>
        <w:snapToGrid w:val="0"/>
        <w:spacing w:line="300" w:lineRule="auto"/>
        <w:jc w:val="right"/>
        <w:rPr>
          <w:rFonts w:ascii="바탕" w:eastAsia="바탕" w:hAnsi="바탕" w:cs="굴림"/>
          <w:color w:val="000000"/>
          <w:kern w:val="0"/>
          <w:sz w:val="18"/>
          <w:szCs w:val="20"/>
        </w:rPr>
      </w:pP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(갑) </w:t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상호 또는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명칭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전화번호 :</w:t>
      </w:r>
    </w:p>
    <w:p w:rsidR="000611E9" w:rsidRPr="000611E9" w:rsidRDefault="000611E9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주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소 :</w:t>
      </w:r>
      <w:proofErr w:type="gramEnd"/>
    </w:p>
    <w:p w:rsidR="000611E9" w:rsidRPr="000611E9" w:rsidRDefault="000611E9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대표자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성명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(인)</w:t>
      </w:r>
    </w:p>
    <w:p w:rsidR="000611E9" w:rsidRPr="007206D5" w:rsidRDefault="000611E9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사업자등록번호 :</w:t>
      </w:r>
      <w:proofErr w:type="gramEnd"/>
    </w:p>
    <w:p w:rsidR="00456F42" w:rsidRPr="000611E9" w:rsidRDefault="00456F42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바탕" w:eastAsia="바탕" w:hAnsi="바탕" w:cs="굴림"/>
          <w:color w:val="000000"/>
          <w:kern w:val="0"/>
          <w:sz w:val="18"/>
          <w:szCs w:val="20"/>
        </w:rPr>
      </w:pP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(을) </w:t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상호 또는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명칭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전화번호 :</w:t>
      </w:r>
    </w:p>
    <w:p w:rsidR="000611E9" w:rsidRPr="000611E9" w:rsidRDefault="000611E9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주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소 :</w:t>
      </w:r>
      <w:proofErr w:type="gramEnd"/>
    </w:p>
    <w:p w:rsidR="000611E9" w:rsidRPr="000611E9" w:rsidRDefault="000611E9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대표자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성명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(인) </w:t>
      </w:r>
    </w:p>
    <w:p w:rsidR="000611E9" w:rsidRPr="007206D5" w:rsidRDefault="000611E9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사업자등록번호 :</w:t>
      </w:r>
      <w:proofErr w:type="gramEnd"/>
    </w:p>
    <w:p w:rsidR="00456F42" w:rsidRPr="007206D5" w:rsidRDefault="00456F42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</w:p>
    <w:p w:rsidR="00456F42" w:rsidRPr="000611E9" w:rsidRDefault="00456F42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바탕" w:eastAsia="바탕" w:hAnsi="바탕" w:cs="굴림"/>
          <w:color w:val="000000"/>
          <w:kern w:val="0"/>
          <w:sz w:val="18"/>
          <w:szCs w:val="20"/>
        </w:rPr>
      </w:pPr>
    </w:p>
    <w:p w:rsidR="000611E9" w:rsidRPr="000611E9" w:rsidRDefault="000611E9" w:rsidP="000611E9">
      <w:pPr>
        <w:widowControl/>
        <w:wordWrap/>
        <w:autoSpaceDE/>
        <w:autoSpaceDN/>
        <w:snapToGrid w:val="0"/>
        <w:spacing w:line="300" w:lineRule="auto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첨 </w:t>
      </w:r>
      <w:proofErr w:type="gram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부 :</w:t>
      </w:r>
      <w:proofErr w:type="gram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="00456F42" w:rsidRPr="007206D5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ab/>
      </w: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1. 디지털산업 용역 기본계약서 본문</w:t>
      </w:r>
    </w:p>
    <w:p w:rsidR="000611E9" w:rsidRPr="000611E9" w:rsidRDefault="000611E9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2. 개발 세부내역 및 견적서 (</w:t>
      </w:r>
      <w:proofErr w:type="spell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필요시</w:t>
      </w:r>
      <w:proofErr w:type="spell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)</w:t>
      </w:r>
    </w:p>
    <w:p w:rsidR="000611E9" w:rsidRPr="000611E9" w:rsidRDefault="000611E9" w:rsidP="00456F42">
      <w:pPr>
        <w:widowControl/>
        <w:wordWrap/>
        <w:autoSpaceDE/>
        <w:autoSpaceDN/>
        <w:snapToGrid w:val="0"/>
        <w:spacing w:line="300" w:lineRule="auto"/>
        <w:ind w:firstLine="800"/>
        <w:rPr>
          <w:rFonts w:ascii="바탕" w:eastAsia="바탕" w:hAnsi="바탕" w:cs="굴림"/>
          <w:color w:val="000000"/>
          <w:kern w:val="0"/>
          <w:sz w:val="18"/>
          <w:szCs w:val="20"/>
        </w:rPr>
      </w:pPr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3. 기타 개별계약서(</w:t>
      </w:r>
      <w:proofErr w:type="spellStart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필요시</w:t>
      </w:r>
      <w:proofErr w:type="spellEnd"/>
      <w:r w:rsidRPr="000611E9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)</w:t>
      </w:r>
    </w:p>
    <w:p w:rsidR="006D0F77" w:rsidRDefault="006D0F77"/>
    <w:p w:rsidR="007206D5" w:rsidRDefault="007206D5" w:rsidP="007206D5">
      <w:pPr>
        <w:pStyle w:val="a3"/>
        <w:jc w:val="center"/>
        <w:rPr>
          <w:rFonts w:ascii="맑은 고딕" w:eastAsia="맑은 고딕" w:hAnsi="맑은 고딕"/>
          <w:b/>
          <w:bCs/>
          <w:sz w:val="40"/>
          <w:szCs w:val="40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lastRenderedPageBreak/>
        <w:t>디지털산업 표준계약서</w:t>
      </w:r>
    </w:p>
    <w:p w:rsidR="009E5C09" w:rsidRDefault="009E5C09" w:rsidP="007206D5">
      <w:pPr>
        <w:pStyle w:val="a3"/>
        <w:jc w:val="center"/>
      </w:pP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○○○회사(이하 “갑”이라 한다)와 △△△회사(이하 “을”이라 한다)는 디지털산업 하도급거래에 대하여 공통적으로 적용되는 기본적 사항을 정하기 위하여 다음과 같이 기본계약을 체결한다.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 xml:space="preserve">제1조 (기본원칙) 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 이 계약은 갑이 발주한“00 디지털산업 디자인 및 개발 용역(개발)업무”</w:t>
      </w:r>
      <w:proofErr w:type="spellStart"/>
      <w:r>
        <w:rPr>
          <w:rFonts w:ascii="맑은 고딕" w:eastAsia="맑은 고딕" w:hAnsi="맑은 고딕" w:hint="eastAsia"/>
          <w:color w:val="666666"/>
        </w:rPr>
        <w:t>를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을에게 위탁하고, 을은 계약 업무를 이행하여 갑에게 공급함에 있어 신의 성실의 원칙하에 계약당사 자 상호간의 권리와 의무 등 필요한 </w:t>
      </w:r>
      <w:proofErr w:type="spellStart"/>
      <w:r>
        <w:rPr>
          <w:rFonts w:ascii="맑은 고딕" w:eastAsia="맑은 고딕" w:hAnsi="맑은 고딕" w:hint="eastAsia"/>
          <w:color w:val="666666"/>
        </w:rPr>
        <w:t>제반사항을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규정하는데, 그 목적이 있다.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② 갑과 을은 이 계약의 이행에 있어서「하도급거래 공정화에 관한 법률(이하 “</w:t>
      </w:r>
      <w:proofErr w:type="spellStart"/>
      <w:r>
        <w:rPr>
          <w:rFonts w:ascii="맑은 고딕" w:eastAsia="맑은 고딕" w:hAnsi="맑은 고딕" w:hint="eastAsia"/>
          <w:color w:val="666666"/>
        </w:rPr>
        <w:t>하도급법</w:t>
      </w:r>
      <w:proofErr w:type="spellEnd"/>
      <w:r>
        <w:rPr>
          <w:rFonts w:ascii="맑은 고딕" w:eastAsia="맑은 고딕" w:hAnsi="맑은 고딕" w:hint="eastAsia"/>
          <w:color w:val="666666"/>
        </w:rPr>
        <w:t>”이라 한다)」등 관련 법령을 준수하여야 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제2조 (용어의 정의)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 xml:space="preserve">이 계약에서 관련된 용어의 정의는 아래 관련법을 따른다. 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① 디자인 </w:t>
      </w:r>
      <w:proofErr w:type="gramStart"/>
      <w:r>
        <w:rPr>
          <w:rFonts w:ascii="맑은 고딕" w:eastAsia="맑은 고딕" w:hAnsi="맑은 고딕" w:hint="eastAsia"/>
          <w:color w:val="666666"/>
        </w:rPr>
        <w:t>관련용어 :</w:t>
      </w:r>
      <w:proofErr w:type="gramEnd"/>
      <w:r>
        <w:rPr>
          <w:rFonts w:ascii="맑은 고딕" w:eastAsia="맑은 고딕" w:hAnsi="맑은 고딕" w:hint="eastAsia"/>
          <w:color w:val="666666"/>
        </w:rPr>
        <w:t xml:space="preserve"> “디자인” 이라 함은 </w:t>
      </w:r>
      <w:proofErr w:type="spellStart"/>
      <w:r>
        <w:rPr>
          <w:rFonts w:ascii="맑은 고딕" w:eastAsia="맑은 고딕" w:hAnsi="맑은 고딕" w:hint="eastAsia"/>
          <w:color w:val="666666"/>
        </w:rPr>
        <w:t>하도급법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제2조 제11항 및 제12항 제3호 에서 정한 “문자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도형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기호의</w:t>
      </w:r>
      <w:r>
        <w:rPr>
          <w:rFonts w:ascii="맑은 고딕" w:eastAsia="맑은 고딕" w:hAnsi="맑은 고딕" w:hint="eastAsia"/>
          <w:color w:val="666666"/>
        </w:rPr>
        <w:t xml:space="preserve"> 결합 또는 이것들과 색채의 결합에 의하여 구성되는 지식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정보</w:t>
      </w:r>
      <w:r>
        <w:rPr>
          <w:rFonts w:ascii="맑은 고딕" w:eastAsia="맑은 고딕" w:hAnsi="맑은 고딕" w:hint="eastAsia"/>
          <w:color w:val="666666"/>
        </w:rPr>
        <w:t xml:space="preserve"> 성과물” 중 “상품의 형태, 용기, 포장 및 광고 등에 사용되는 디자인”</w:t>
      </w:r>
      <w:proofErr w:type="spellStart"/>
      <w:r>
        <w:rPr>
          <w:rFonts w:ascii="맑은 고딕" w:eastAsia="맑은 고딕" w:hAnsi="맑은 고딕" w:hint="eastAsia"/>
          <w:color w:val="666666"/>
        </w:rPr>
        <w:t>으로서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「산업디자인진흥법」제2조(정의)의 규정에 의한 디자인 등을 포함한다. 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② 개발 </w:t>
      </w:r>
      <w:proofErr w:type="gramStart"/>
      <w:r>
        <w:rPr>
          <w:rFonts w:ascii="맑은 고딕" w:eastAsia="맑은 고딕" w:hAnsi="맑은 고딕" w:hint="eastAsia"/>
          <w:color w:val="666666"/>
        </w:rPr>
        <w:t>관련용어 :</w:t>
      </w:r>
      <w:proofErr w:type="gramEnd"/>
      <w:r>
        <w:rPr>
          <w:rFonts w:ascii="맑은 고딕" w:eastAsia="맑은 고딕" w:hAnsi="맑은 고딕" w:hint="eastAsia"/>
          <w:color w:val="666666"/>
        </w:rPr>
        <w:t xml:space="preserve"> "개발" 이라 함은 하도급거래 공정화에 관한 법률 제2조의 정의에 따르며, 이에는 ‘지식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정보성과물</w:t>
      </w:r>
      <w:r>
        <w:rPr>
          <w:rFonts w:ascii="맑은 고딕" w:eastAsia="맑은 고딕" w:hAnsi="맑은 고딕" w:hint="eastAsia"/>
          <w:color w:val="666666"/>
        </w:rPr>
        <w:t>의 작성’ 또는 ‘역무의 공급’이 포함된다.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③ 계약 관련용어: 국가(지방자치단체)를 당사자로 하는 계약에 관한 법률, 동법시행령, 시행규칙, 디자인 계약서, 회계규정의 용어 정의에 따른다. 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 xml:space="preserve">④ 기타 </w:t>
      </w:r>
      <w:proofErr w:type="gramStart"/>
      <w:r>
        <w:rPr>
          <w:rFonts w:ascii="맑은 고딕" w:eastAsia="맑은 고딕" w:hAnsi="맑은 고딕" w:hint="eastAsia"/>
          <w:color w:val="666666"/>
        </w:rPr>
        <w:t>용어 :</w:t>
      </w:r>
      <w:proofErr w:type="gramEnd"/>
      <w:r>
        <w:rPr>
          <w:rFonts w:ascii="맑은 고딕" w:eastAsia="맑은 고딕" w:hAnsi="맑은 고딕" w:hint="eastAsia"/>
          <w:color w:val="666666"/>
        </w:rPr>
        <w:t xml:space="preserve"> 상법 및 민법 등 관련 법률 용어 정의에 따른다. 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제3조 (기본계약 및 개별계약)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lastRenderedPageBreak/>
        <w:t>본 계약은 갑과 을 간의 디지털산업 하도급거래 계약에 관한 기본사항을 정한 기본계약(다만 하도급거래가 아닌 단순 인력파견계약은 제외된다)으로 별도의 약정이 없는 한 개별계약에 대하여 적용되며, 갑과 을은 기본계약 및 개별계약을 준수하여야 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제4조 (계약의 내용 및 개별계약의 체결)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①갑과 을은 디자인 및 개발 위탁의 내용, 납품시기 및 장소, 검사 방법 및 시기, 하도급대금과 그 지급방법 및 지급기일, 디자인 </w:t>
      </w:r>
      <w:proofErr w:type="spellStart"/>
      <w:r>
        <w:rPr>
          <w:rFonts w:ascii="맑은 고딕" w:eastAsia="맑은 고딕" w:hAnsi="맑은 고딕" w:hint="eastAsia"/>
          <w:color w:val="666666"/>
        </w:rPr>
        <w:t>위탁후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원재료가격 변동 등에 따른 하도급대금 조정의 요건, 방법 및 절차, 위탁내용의 이행 등과 관련하여 기본계약에서 정하지 아니하거나 개별계약으로 위임한 사항 등 디자인 및 개발 위탁에 관하여 필요한 구체적이고 세부사항을 이 계약과 별도로 개별계약을 체결하여 정한다.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②개별계약은 원칙적으로 갑이 제1항의 내용을 서면(전자문서 포함)으로 작성하여 을에게 의사표시를 하고, 을이 이를 승낙함으로써 성립하며, 갑은 정당한 사유가 없는 한 이에 따른 갑과 을이 서명 또는 기명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날인한</w:t>
      </w:r>
      <w:r>
        <w:rPr>
          <w:rFonts w:ascii="맑은 고딕" w:eastAsia="맑은 고딕" w:hAnsi="맑은 고딕" w:hint="eastAsia"/>
          <w:color w:val="666666"/>
        </w:rPr>
        <w:t xml:space="preserve"> 서면을 을에게 교부하여야 한다. 단, 납품물의 특성상 계약 시 합의가 어려울 경우 계약 후 15일 이내에 서면 합의 후 날인할 수 있다.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③갑은 을에게 디자인 및 개발 위탁을 함에 있어 사전에 제1항 및 제2항에 의한 개별계약을 체결한 후 이를 위탁하여야 하며, 개별계약에 따로 정하지 아니한 사항은 이 기본계약에 의한다.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제5조 (계약의 변경)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① 갑과 을이 필요하다고 인정하거나 발주자의 요청에 의하여 계약내용을 변경, 추가하고자 하는 경우에는 갑과 을은 상호 합의하여 본 계약 및 개별계약을 </w:t>
      </w:r>
      <w:proofErr w:type="spellStart"/>
      <w:r>
        <w:rPr>
          <w:rFonts w:ascii="맑은 고딕" w:eastAsia="맑은 고딕" w:hAnsi="맑은 고딕" w:hint="eastAsia"/>
          <w:color w:val="666666"/>
        </w:rPr>
        <w:t>기명날인한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서면에 의해 변경할 수 있다.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② </w:t>
      </w:r>
      <w:proofErr w:type="spellStart"/>
      <w:r>
        <w:rPr>
          <w:rFonts w:ascii="맑은 고딕" w:eastAsia="맑은 고딕" w:hAnsi="맑은 고딕" w:hint="eastAsia"/>
          <w:color w:val="666666"/>
        </w:rPr>
        <w:t>계약변경시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갑의 요구로 사양변경, 작업기간, 작업물량 등 과업내용의 변경으로 인해 하도급대금의 조정이 필요한 경우, 갑과 을은 협의에 의해 과업내용의 변경에 따른 하도급대금을 합리적으로 조정 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③ 제1항의 계약변경으로 손해가 발생한 경우 귀책사유 있는 일방이 손해를 배상하도록 하며, 쌍방의 귀책사유가 없거나 귀책사유를 알 수 없는 경우에는 갑과 을이 협의하여 정하도록 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 xml:space="preserve">제5조의 2 (긴급발주에 대한 </w:t>
      </w:r>
      <w:proofErr w:type="spellStart"/>
      <w:r>
        <w:rPr>
          <w:rFonts w:ascii="맑은 고딕" w:eastAsia="맑은 고딕" w:hAnsi="맑은 고딕" w:hint="eastAsia"/>
          <w:b/>
          <w:bCs/>
        </w:rPr>
        <w:t>특칙</w:t>
      </w:r>
      <w:proofErr w:type="spellEnd"/>
      <w:r>
        <w:rPr>
          <w:rFonts w:ascii="맑은 고딕" w:eastAsia="맑은 고딕" w:hAnsi="맑은 고딕" w:hint="eastAsia"/>
          <w:b/>
          <w:bCs/>
        </w:rPr>
        <w:t>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갑은 통상 허용되는 기간보다 현저히 짧은 기간 내에 추가로 용역수행을 을에게 요구할 경우에는 ‘용역의 내용, 납품 또는 제공시기, 하도급대금, 검사방법 및 시기 등’ 주요한 사항에 대하여 사전에 서면으로 을과 합의한 경우에 한하여 요구할 수 있다.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lastRenderedPageBreak/>
        <w:t>제6조 (하도급대금의 결정)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①갑은 하도급대금을 정함에 있어 용역(디자인 및 개발)의 내용, 물량, 저작권 소유, 인건비, 관리비, 물가, 적정수익 등을 고려하여 합리적으로 을과 협의하여 정한다.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②계약기간 중 제1항에서 정한 하도급대금에 변경사유가 발생한 때에는 갑 또는 을은 상대방에게 하도급대금 조정을 요구할 수 있으며, 이 경우 요구일로부터 15일 이내에 최대한 빨리 상호 협의하여 다시 정할 수 있다.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③제1항 또는 제2항의 규정에 의한 하도급대금결정이 특별한 사유로 인하여 지연될 경우에는 갑과 을이 협의하여 정한 임시 하도급대금을 적용하되, 이 경우 임시단가와 확정단가의 차액은 확정단가를 정하는 때에 소급하여 정산한다.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제7조 (부당한 하도급대금 결정의 금지)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①갑은 하도급대금을 정함에 있어 부당한 방법을 이용하여 동종 또는 유사한 것에 대하여 통상 지급되는 대가보다 현저하게 낮은 수준으로 결정하거나 하도급 받도록 강요하여서는 아니 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 다음 각 호의 어느 하나에 해당하는 갑의 행위는 부당한 하도급 대금의 결정으로 본다.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정당한 사유 없이 일률적인 비율로 단가를 인하하여 하도급대금을 결정하는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협조요청 등 어떠한 명목으로든 일방적으로 일정금액을 할당한 후 그 금액을 빼고 하도급대금을 결정하는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3. 정당한 사유 없이 특정 수급사업자를 차별 취급하여 하도급대금을 결정하는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4. 을에게 </w:t>
      </w:r>
      <w:proofErr w:type="spellStart"/>
      <w:r>
        <w:rPr>
          <w:rFonts w:ascii="맑은 고딕" w:eastAsia="맑은 고딕" w:hAnsi="맑은 고딕" w:hint="eastAsia"/>
          <w:color w:val="666666"/>
        </w:rPr>
        <w:t>발주량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등 거래조건에 대하여 착오를 일으키게 하거나 다른 사업자의 견적 또는 거짓 견적을 내보이는 등의 방법으로 을을 속이고 이를 이용하여 하도급대금을 결정하는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5. 갑이 을과의 합의 없이 일방적으로 낮은 단가에 의하여 하도급대금을 결정하는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6. 수의계약으로 하도급 계약을 체결할 때 정당한 사유 없이 갑의 도급내역서상의 재료비, </w:t>
      </w:r>
      <w:proofErr w:type="spellStart"/>
      <w:r>
        <w:rPr>
          <w:rFonts w:ascii="맑은 고딕" w:eastAsia="맑은 고딕" w:hAnsi="맑은 고딕" w:hint="eastAsia"/>
          <w:color w:val="666666"/>
        </w:rPr>
        <w:t>직접노무비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및 경비의 합계(다만, 경비 중 갑과 을이 합의하여 갑이 부담하기로 한 비목 및 갑이 부담하기로 한 비목 및 갑이 부담하여야 하는 법정경비는 제외한다)보다 낮은 금액으로 하도급대금을 결정하는 행위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7. 경쟁 입찰에 의하여 하도급 계약을 체결할 때 정당한 사유 없이 최저가로 입찰한 금액보다 낮은 금액으로 하도급대금을 결정하는 행위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제8조 (하도급대금 지급)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lastRenderedPageBreak/>
        <w:t>① 갑은 ‘을의 용역(디자인 및 개발) 납품일(납품 등이 빈번하여 갑과 을이 월 1회 이상 세금계산서의 발행일을 정한 경우에는 그 정한 날을 말하며, 이하 같다.)’</w:t>
      </w:r>
      <w:proofErr w:type="spellStart"/>
      <w:r>
        <w:rPr>
          <w:rFonts w:ascii="맑은 고딕" w:eastAsia="맑은 고딕" w:hAnsi="맑은 고딕" w:hint="eastAsia"/>
          <w:color w:val="666666"/>
        </w:rPr>
        <w:t>로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666666"/>
        </w:rPr>
        <w:t>부터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15일 이내에 하도급 대금을 지급하여야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 갑이 을에게 의뢰한 디자인제작에 초기비용이 소요가 예상되는 경우 갑은 을에게 선급금을 지급하여야 하며 이 경우 선급금은 계약일로부터 7일 이내 을이 지정하는 계좌로 현금 입금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③ 갑은 을에게 하도급대금을 지급함에 있어 발주자로부터 당해 용역(디자인 및 개발)위탁과 관련하여 지급받은 현금비율 미만으로 지급하여서는 아니 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④ 갑이 을에게 하도급대금을 어음으로 지급하는 경우 발주자로부터 당해 용역(디자인 및 개발) 위탁과 관련하여 </w:t>
      </w:r>
      <w:proofErr w:type="spellStart"/>
      <w:r>
        <w:rPr>
          <w:rFonts w:ascii="맑은 고딕" w:eastAsia="맑은 고딕" w:hAnsi="맑은 고딕" w:hint="eastAsia"/>
          <w:color w:val="666666"/>
        </w:rPr>
        <w:t>교부받은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어음의 지급기간(발행일로부터 만기일 까지)을 초과하는 어음을 교부하여서는 아니 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⑤ 갑이 하도급대금을 어음으로 지급하는 경우 그 어음은 법률에 근거하여 설립된 금융기관에서 할인이 가능한 것이어야 하며, 어음을 교부한 날로부터 어음의 만기일까지의 기간에 대한 할인료(공정거래위원회가 </w:t>
      </w:r>
      <w:proofErr w:type="spellStart"/>
      <w:r>
        <w:rPr>
          <w:rFonts w:ascii="맑은 고딕" w:eastAsia="맑은 고딕" w:hAnsi="맑은 고딕" w:hint="eastAsia"/>
          <w:color w:val="666666"/>
        </w:rPr>
        <w:t>하도급법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제13조 제8항에 의하여 정하여 고시하는 어음할인료를 말한다. 이하 같다.)를 어음을 교부하는 날에 을에게 지급하여야 한다. 다만 ‘을의 용역(디자인 및 개발) 납품일’</w:t>
      </w:r>
      <w:proofErr w:type="spellStart"/>
      <w:r>
        <w:rPr>
          <w:rFonts w:ascii="맑은 고딕" w:eastAsia="맑은 고딕" w:hAnsi="맑은 고딕" w:hint="eastAsia"/>
          <w:color w:val="666666"/>
        </w:rPr>
        <w:t>로부터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15일 이내에 어음을 교부하는 경우에는 ‘을의 용역(디자인 및 개발) 납품일’</w:t>
      </w:r>
      <w:proofErr w:type="spellStart"/>
      <w:r>
        <w:rPr>
          <w:rFonts w:ascii="맑은 고딕" w:eastAsia="맑은 고딕" w:hAnsi="맑은 고딕" w:hint="eastAsia"/>
          <w:color w:val="666666"/>
        </w:rPr>
        <w:t>로부터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15일을 초과한 날 이후 만기일까지의 기간에 대한 할인료를 ‘을의 디자인 납품일’</w:t>
      </w:r>
      <w:proofErr w:type="spellStart"/>
      <w:r>
        <w:rPr>
          <w:rFonts w:ascii="맑은 고딕" w:eastAsia="맑은 고딕" w:hAnsi="맑은 고딕" w:hint="eastAsia"/>
          <w:color w:val="666666"/>
        </w:rPr>
        <w:t>로부터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15일 이내에 을에게 지급하여야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⑥ 갑이 하도급대금을 어음대체결제수단을 이용하여 지급하는 경우 지급일(기업구매전용카드의 경우는 </w:t>
      </w:r>
      <w:proofErr w:type="spellStart"/>
      <w:r>
        <w:rPr>
          <w:rFonts w:ascii="맑은 고딕" w:eastAsia="맑은 고딕" w:hAnsi="맑은 고딕" w:hint="eastAsia"/>
          <w:color w:val="666666"/>
        </w:rPr>
        <w:t>카드결제승인일을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, 외상매출채권담보대출의 경우는 납품 등의 </w:t>
      </w:r>
      <w:proofErr w:type="spellStart"/>
      <w:r>
        <w:rPr>
          <w:rFonts w:ascii="맑은 고딕" w:eastAsia="맑은 고딕" w:hAnsi="맑은 고딕" w:hint="eastAsia"/>
          <w:color w:val="666666"/>
        </w:rPr>
        <w:t>내역전송일을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, </w:t>
      </w:r>
      <w:proofErr w:type="spellStart"/>
      <w:r>
        <w:rPr>
          <w:rFonts w:ascii="맑은 고딕" w:eastAsia="맑은 고딕" w:hAnsi="맑은 고딕" w:hint="eastAsia"/>
          <w:color w:val="666666"/>
        </w:rPr>
        <w:t>구매론의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경우는 구매자금결제일을 말한다)</w:t>
      </w:r>
      <w:proofErr w:type="spellStart"/>
      <w:r>
        <w:rPr>
          <w:rFonts w:ascii="맑은 고딕" w:eastAsia="맑은 고딕" w:hAnsi="맑은 고딕" w:hint="eastAsia"/>
          <w:color w:val="666666"/>
        </w:rPr>
        <w:t>부터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하도급대금 </w:t>
      </w:r>
      <w:proofErr w:type="spellStart"/>
      <w:r>
        <w:rPr>
          <w:rFonts w:ascii="맑은 고딕" w:eastAsia="맑은 고딕" w:hAnsi="맑은 고딕" w:hint="eastAsia"/>
          <w:color w:val="666666"/>
        </w:rPr>
        <w:t>상환기일까지의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기간에 대한 수수료(대출이자를 포함한다)를 지급일에 을에게 지급하여야 한다. 다만, ‘을의 용역(디자인 및 개발) 납품일’</w:t>
      </w:r>
      <w:proofErr w:type="spellStart"/>
      <w:r>
        <w:rPr>
          <w:rFonts w:ascii="맑은 고딕" w:eastAsia="맑은 고딕" w:hAnsi="맑은 고딕" w:hint="eastAsia"/>
          <w:color w:val="666666"/>
        </w:rPr>
        <w:t>부터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15일 이내에 어음대체결제수단을 이용하여 지급하는 경우에는 ‘을의 용역(디자인 및 개발) 납품일’</w:t>
      </w:r>
      <w:proofErr w:type="spellStart"/>
      <w:r>
        <w:rPr>
          <w:rFonts w:ascii="맑은 고딕" w:eastAsia="맑은 고딕" w:hAnsi="맑은 고딕" w:hint="eastAsia"/>
          <w:color w:val="666666"/>
        </w:rPr>
        <w:t>부터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15일을 초과한 날 이후 하도급대금 </w:t>
      </w:r>
      <w:proofErr w:type="spellStart"/>
      <w:r>
        <w:rPr>
          <w:rFonts w:ascii="맑은 고딕" w:eastAsia="맑은 고딕" w:hAnsi="맑은 고딕" w:hint="eastAsia"/>
          <w:color w:val="666666"/>
        </w:rPr>
        <w:t>상환기일까지의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기간에 대한 수수료를 ‘을의 용역(디자인 및 개발) 납품일’ 15일 이내에 을에게 지급하여야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⑦ 갑이 ‘을의 용역(디자인 및 개발) 납품일’</w:t>
      </w:r>
      <w:proofErr w:type="spellStart"/>
      <w:r>
        <w:rPr>
          <w:rFonts w:ascii="맑은 고딕" w:eastAsia="맑은 고딕" w:hAnsi="맑은 고딕" w:hint="eastAsia"/>
          <w:color w:val="666666"/>
        </w:rPr>
        <w:t>로부터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15일을 초과하여 지급하는 경우에는 그 초과기간에 대하여 지연이자(공정거래위원회가 </w:t>
      </w:r>
      <w:proofErr w:type="spellStart"/>
      <w:r>
        <w:rPr>
          <w:rFonts w:ascii="맑은 고딕" w:eastAsia="맑은 고딕" w:hAnsi="맑은 고딕" w:hint="eastAsia"/>
          <w:color w:val="666666"/>
        </w:rPr>
        <w:t>하도급법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666666"/>
        </w:rPr>
        <w:t>제13조 제8항</w:t>
      </w:r>
      <w:r>
        <w:rPr>
          <w:rFonts w:ascii="맑은 고딕" w:eastAsia="맑은 고딕" w:hAnsi="맑은 고딕" w:hint="eastAsia"/>
          <w:color w:val="666666"/>
        </w:rPr>
        <w:t>에 의하여 정하여 고시하는 지연이자를 말한다. 이하 같다.)를 지급하여야 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⑦ 갑은 을에게 디자인 및 개발 진행에 있어 초기비용의 소요가 예상되는 경우에는 선급금을 지급할 수 있으며, 선급금의 사용분야, 선급금 정산 등에 대하여 을과 협의하여 별도로 개별계약으로 정할 수 있다.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 xml:space="preserve">제9조 (발주자가 있는 계약에 대한 </w:t>
      </w:r>
      <w:proofErr w:type="spellStart"/>
      <w:proofErr w:type="gramStart"/>
      <w:r>
        <w:rPr>
          <w:rFonts w:ascii="맑은 고딕" w:eastAsia="맑은 고딕" w:hAnsi="맑은 고딕" w:hint="eastAsia"/>
          <w:b/>
          <w:bCs/>
        </w:rPr>
        <w:t>특칙</w:t>
      </w:r>
      <w:proofErr w:type="spellEnd"/>
      <w:r>
        <w:rPr>
          <w:rFonts w:ascii="맑은 고딕" w:eastAsia="맑은 고딕" w:hAnsi="맑은 고딕" w:hint="eastAsia"/>
          <w:b/>
          <w:bCs/>
        </w:rPr>
        <w:t xml:space="preserve"> :</w:t>
      </w:r>
      <w:proofErr w:type="gramEnd"/>
      <w:r>
        <w:rPr>
          <w:rFonts w:ascii="맑은 고딕" w:eastAsia="맑은 고딕" w:hAnsi="맑은 고딕" w:hint="eastAsia"/>
          <w:b/>
          <w:bCs/>
        </w:rPr>
        <w:t xml:space="preserve"> 선급금, </w:t>
      </w:r>
      <w:proofErr w:type="spellStart"/>
      <w:r>
        <w:rPr>
          <w:rFonts w:ascii="맑은 고딕" w:eastAsia="맑은 고딕" w:hAnsi="맑은 고딕" w:hint="eastAsia"/>
          <w:b/>
          <w:bCs/>
        </w:rPr>
        <w:t>기성금</w:t>
      </w:r>
      <w:proofErr w:type="spellEnd"/>
      <w:r>
        <w:rPr>
          <w:rFonts w:ascii="맑은 고딕" w:eastAsia="맑은 고딕" w:hAnsi="맑은 고딕" w:hint="eastAsia"/>
          <w:b/>
          <w:bCs/>
        </w:rPr>
        <w:t>, 하도급대금직불 등)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①갑이 발주자로부터 선급금을 받은 때에는 을이 디자인 및 개발 진행에 착수할 수 있도록 갑이 받은 선급금의 내용과 비율에 따라 선급금을 지급받은 날(위탁하기 전에 선급금을 받은 경우에는 위탁한 날)로부터 15일 이내에 선급금을 을에게 지급하여야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②갑이 발주자로부터 </w:t>
      </w:r>
      <w:proofErr w:type="spellStart"/>
      <w:r>
        <w:rPr>
          <w:rFonts w:ascii="맑은 고딕" w:eastAsia="맑은 고딕" w:hAnsi="맑은 고딕" w:hint="eastAsia"/>
          <w:color w:val="666666"/>
        </w:rPr>
        <w:t>기성금을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지급받은 때에는 을의 위탁을 수행한 부분에 상당하는 금액을 그 지급받은 날로부터 15일(</w:t>
      </w:r>
      <w:proofErr w:type="spellStart"/>
      <w:r>
        <w:rPr>
          <w:rFonts w:ascii="맑은 고딕" w:eastAsia="맑은 고딕" w:hAnsi="맑은 고딕" w:hint="eastAsia"/>
          <w:color w:val="666666"/>
        </w:rPr>
        <w:t>하도금대금의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666666"/>
        </w:rPr>
        <w:t>지급기일이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그 전에 도래하는 경우에는 </w:t>
      </w:r>
      <w:proofErr w:type="spellStart"/>
      <w:r>
        <w:rPr>
          <w:rFonts w:ascii="맑은 고딕" w:eastAsia="맑은 고딕" w:hAnsi="맑은 고딕" w:hint="eastAsia"/>
          <w:color w:val="666666"/>
        </w:rPr>
        <w:t>지급기일을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말한다. 이하 같다.)이내에 을에게 지급하여야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③갑이 발주자로부터 대금을 지급받고 지급받은 날로부터 15일 이내에 하도급대금을 어음 또는 어음대체결제수단으로 지급하는 경우에는 발주자로부터 지급받은 날로부터 15일을 초과한 날 이후 만기일까지의 기간에 대한 어음할인료 또는 수수료를 발주자로부터 지급받은 날로부터 15일 이내에 을에게 지급하여야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④제1항 내지 제3항의 규정에도 불구하고 다음 각 호의 1에 해당하는 사유가 발생한 경우 을은 발주자에게 용역(디자인 및 개발)</w:t>
      </w:r>
      <w:proofErr w:type="spellStart"/>
      <w:r>
        <w:rPr>
          <w:rFonts w:ascii="맑은 고딕" w:eastAsia="맑은 고딕" w:hAnsi="맑은 고딕" w:hint="eastAsia"/>
          <w:color w:val="666666"/>
        </w:rPr>
        <w:t>완성분에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상당하는 하도급대금의 직접지급을 요청할 수 있다.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갑의 지급정지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파산</w:t>
      </w:r>
      <w:r>
        <w:rPr>
          <w:rFonts w:ascii="맑은 고딕" w:eastAsia="맑은 고딕" w:hAnsi="맑은 고딕" w:hint="eastAsia"/>
          <w:color w:val="666666"/>
        </w:rPr>
        <w:t xml:space="preserve"> 그 밖에 이와 유사한 사유가 있거나 사업에 관한 허가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인가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면허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등록이</w:t>
      </w:r>
      <w:r>
        <w:rPr>
          <w:rFonts w:ascii="맑은 고딕" w:eastAsia="맑은 고딕" w:hAnsi="맑은 고딕" w:hint="eastAsia"/>
          <w:color w:val="666666"/>
        </w:rPr>
        <w:t xml:space="preserve"> 취소되어 갑이 하도급대금을 지급할 수 없게 된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발주자가 하도급대금을 직접 을에게 지급하기로 발주자, 갑, 을 상호간에 합의한 경우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3. 갑이 이 계약서 제8조 제2항에 의하여 지급하여야 하는 하도급대금의 2회분 이상을 을에게 지급하지 아니한 경우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제10조 (부당결제청구 등의 금지)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①갑은 을에게 디자인위탁에 필요한 물품 등을 자기로부터 사게 하거나 자기의 장비 등을 사용하게 한 경우에 정당한 이유 없이 당해 위탁에 대한 하도급대금의 </w:t>
      </w:r>
      <w:proofErr w:type="spellStart"/>
      <w:r>
        <w:rPr>
          <w:rFonts w:ascii="맑은 고딕" w:eastAsia="맑은 고딕" w:hAnsi="맑은 고딕" w:hint="eastAsia"/>
          <w:color w:val="666666"/>
        </w:rPr>
        <w:t>지급기일에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앞서 구매대금이나 사용대가의 전부 또는 일부를 지급하게 하거나 자기가 구입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사용</w:t>
      </w:r>
      <w:r>
        <w:rPr>
          <w:rFonts w:ascii="맑은 고딕" w:eastAsia="맑은 고딕" w:hAnsi="맑은 고딕" w:hint="eastAsia"/>
          <w:color w:val="666666"/>
        </w:rPr>
        <w:t xml:space="preserve"> 또는 제3자에게 공급하는 조건보다 현저하게 불리한 조건으로 지급하여서는 아니 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②갑은 정당한 사유 없이 을에게 자기 또는 제3자를 위하여 금전, 물품, 용역 그 밖에 경제적 이익을 제공하도록 하는 행위를 하여서는 아니 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lastRenderedPageBreak/>
        <w:t>제11조 (보고의무)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 xml:space="preserve">을은 사전에 정한 약정에 따라 정기적으로 또는 수시로 갑에게 디자인 수행 진행상황을 보고하여야 하며, 갑은 완료된 항목에 대해 을이 제시한 수행완료서면에 확인표시를 하여야 한다. 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제12조 (</w:t>
      </w:r>
      <w:proofErr w:type="spellStart"/>
      <w:r>
        <w:rPr>
          <w:rFonts w:ascii="맑은 고딕" w:eastAsia="맑은 고딕" w:hAnsi="맑은 고딕" w:hint="eastAsia"/>
          <w:b/>
          <w:bCs/>
        </w:rPr>
        <w:t>재하도급</w:t>
      </w:r>
      <w:proofErr w:type="spellEnd"/>
      <w:r>
        <w:rPr>
          <w:rFonts w:ascii="맑은 고딕" w:eastAsia="맑은 고딕" w:hAnsi="맑은 고딕" w:hint="eastAsia"/>
          <w:b/>
          <w:bCs/>
        </w:rPr>
        <w:t>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①을은 디자인 위탁을 수행함에 있어 그 일부 또는 전부를 제3자에게 위탁하는 경우에는 사전에 갑의 승인을 받아야 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②을은 제1항의 규정에 의하여 디자인을 제3자에게 위탁하는 경우에도 이 계약 및 개별계약에 따른 을의 이행의무를 면하지 아니한다.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제13조 (납품 및 검사)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①을이 납품을 한 디자인에 대한 검사의 기준 및 방법은 갑과 을이 협의하여 개별계약으로 정하되 이는 객관적이고 공정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타당하여야</w:t>
      </w:r>
      <w:r>
        <w:rPr>
          <w:rFonts w:ascii="맑은 고딕" w:eastAsia="맑은 고딕" w:hAnsi="맑은 고딕" w:hint="eastAsia"/>
          <w:color w:val="666666"/>
        </w:rPr>
        <w:t xml:space="preserve">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②을은 갑과 협의하여 정한 납품 기일 내에 디자인을 납품하여야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③갑은 용역(디자인 및 개발)의 납품이 있는 때에는 검사전이라도 즉시 수령증명서를 을에게 교부하여야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④제3항에서 “수령”이라 함은 을이 납품을 한 디자인을 받아 갑의 사실상 지배 아래 두게 되는 경우(이전이 곤란한 경우에는 검사를 개시한 때를 수령한 때를 의미한다. 이하 같다.)를 의미한다.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⑤갑은 정당한 사유가 있는 경우를 제외하고는 을로부터 디자인을 수령한 날로부터 10일 이내에 검사결과를 을에게 서면으로 통지하여야 하며, 이 기간 내에 통지하지 않은 경우에는 검사에 합격한 것으로 본다.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제14조 (부당한 위탁취소 및 부당반품의 금지)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①갑은 위탁을 한 후 을의 책임으로 돌릴 사유가 없음에도 불구하고 다음 각 호의 어느 하나에 해당하는 행위를 하여서는 아니 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위탁을 임의로 취소하거나 변경하는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용역(디자인 및 개발)의 납품에 대한 수령을 거부하거나 지연하는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②갑은 을로부터 용역(디자인 및 개발)을 </w:t>
      </w:r>
      <w:proofErr w:type="spellStart"/>
      <w:r>
        <w:rPr>
          <w:rFonts w:ascii="맑은 고딕" w:eastAsia="맑은 고딕" w:hAnsi="맑은 고딕" w:hint="eastAsia"/>
          <w:color w:val="666666"/>
        </w:rPr>
        <w:t>납품받은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때에는 을에게 책임을 돌릴 사유가 없음에도 불구하고 이를 을에게 반품하여서는 아니 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 xml:space="preserve">③제1항 및 제2항에의 해당여부 판단은 </w:t>
      </w:r>
      <w:proofErr w:type="spellStart"/>
      <w:r>
        <w:rPr>
          <w:rFonts w:ascii="맑은 고딕" w:eastAsia="맑은 고딕" w:hAnsi="맑은 고딕" w:hint="eastAsia"/>
          <w:color w:val="666666"/>
        </w:rPr>
        <w:t>하도급법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제8조 및 제10조에 의한다.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제15조 (부당감액의 금지)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①갑은 을에게 책임을 돌릴 사유가 없음에도 불구하고, 용역(디자인 및 개발) 위탁을 할 때 정한 하도급대금을 부당하게 감액하여서는 아니 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 다음 각 호의 어느 하나에 해당하는 갑의 행위는 부당감액으로 본다.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위탁을 할 때 하도급대금을 감액할 조건 등을 명시하지 아니하고 위탁 후 협조요청 또는 거래 상대방으로부터의 발주 취소, 경제상황의 변동 등 불합리한 이유를 들어 하도급대금을 감액하는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을과 하도급대금 인하에 관한 합의가 성립된 경우 그 합의 성립 전에 용역(디자인 및 개발)을 제공한 부분에 대하여도 일방적으로 합의 내용을 소급하여 적용하는 방법으로 하도급대금을 감액하는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3. 하도급대금을 현금으로 지급하거나 지급기일 전에 지급하는 것을 이유로 지나치게 하도급대금을 감액하는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4. 갑에 대한 손해발생에 실질적 영향을 미치지 아니하는 을의 경미한 과오를 이유로 일방적으로 하도급대금을 감액하는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5. 위탁에 필요한 물품 등을 자기로부터 사게 하거나 자기의 장비 등을 사용하게 한 경우에 적정한 구매대금 또는 적정한 사용대가 이상의 금액을 하도급대금에서 공제하는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6. 하도급대금 지급 시점의 하도급대금 등이 납품 등의 시점에 비하여 떨어진 것을 이유로 하도급대금을 감액하는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7. 경영적자 등 불합리한 이유로 부당하게 하도급대금을 감액하는 행위</w:t>
      </w:r>
    </w:p>
    <w:p w:rsidR="007206D5" w:rsidRDefault="007206D5" w:rsidP="007206D5">
      <w:pPr>
        <w:pStyle w:val="a3"/>
      </w:pPr>
      <w:proofErr w:type="gramStart"/>
      <w:r>
        <w:rPr>
          <w:rFonts w:ascii="맑은 고딕" w:eastAsia="맑은 고딕" w:hAnsi="맑은 고딕" w:hint="eastAsia"/>
          <w:color w:val="666666"/>
        </w:rPr>
        <w:t>8.「</w:t>
      </w:r>
      <w:proofErr w:type="gramEnd"/>
      <w:r>
        <w:rPr>
          <w:rFonts w:ascii="맑은 고딕" w:eastAsia="맑은 고딕" w:hAnsi="맑은 고딕" w:hint="eastAsia"/>
          <w:color w:val="666666"/>
        </w:rPr>
        <w:t>고용보험 및 산업재해보상보험의 보험료징수 등에 관한 법률」, 「산업안전보건법」등에 따라 갑이 부담하여야 하는 고용보험료, 산업안전보건관리비, 그 밖의 경비 등을 수급사업자에게 부담시키는 행위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 xml:space="preserve">③ 을에게 책임을 돌릴 사유가 있어 대금을 감액 하는 경우 감액범위, 감액방법 및 감액사유를 갑과 을이 별도로 협의하며 갑과 을이 </w:t>
      </w:r>
      <w:proofErr w:type="spellStart"/>
      <w:r>
        <w:rPr>
          <w:rFonts w:ascii="맑은 고딕" w:eastAsia="맑은 고딕" w:hAnsi="맑은 고딕" w:hint="eastAsia"/>
          <w:color w:val="666666"/>
        </w:rPr>
        <w:t>기명날인한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서면으로 보관한다.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 xml:space="preserve">제16조 (원재료가격 변동으로 인한 계약금액의 조정) 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① 을은 계약체결 후 90일 이상 경과하고 잔여 납품물량에 대하여 다음 각 호에 해당하는 사유가 발생한 경우에는 계약금액의 조정을 신청할 수 있으며, 신청이 있은 날로부터 30일 이내에 상호 협의하여 계약금액을 조정한다. 다만, 원재료 가격이 급등하는 등 계약금액을 조정하지 않고서는 계약이행이 곤란하다고 </w:t>
      </w:r>
      <w:r>
        <w:rPr>
          <w:rFonts w:ascii="맑은 고딕" w:eastAsia="맑은 고딕" w:hAnsi="맑은 고딕" w:hint="eastAsia"/>
          <w:color w:val="666666"/>
        </w:rPr>
        <w:lastRenderedPageBreak/>
        <w:t>인정되는 경우에는 을은 계약체결일(계약체결 후 계약금액을 조정한 경우 그 조정일)부터 90일 이내에도 계약금액의 조정을 신청할 수 있다.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산출내역서에 포함되어 있는 품목의 가격 또는 요금 등의 변동으로 인한 등락 액이 잔여납품물량에 해당하는 계약금액의 100분의 3 이상인 때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계약금액에서 차지하는 비중이 100분의 1 이상인 납품물량의 원재료 가격이 100분의 15 이상 증감된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 갑은 제1항에 따른 신청이 있은 날부터 10일 이내에 하도급대금 조정을 위한 협의를 개시하여야 하며, 정당한 사유 없이 협의를 거부하거나 게을리 하여서는 아니 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③ 제1항에 따른 신청이 있은 날부터 10일이 지난 후에도 갑이 하도급대금의 조정을 위한 협의를 개시하지 아니하거나 제1항에 따른 신청이 있은 날부터 30일 이내에 하도급대금 조정에 관한 합의에 도달하지 못한 경우에는 갑 또는 을은 하도급분쟁조정협의회에 조정을 신청할 수 있다.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④ 하도급계약금액의 조정을 요청하는 경우에는 조정요건에 해당하는 사유를 명시하여 증빙자료와 함께 서면(전자서면 포함)으로 요청하여야 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 xml:space="preserve">⑤ 계약금액의 조정은 원재료가격 변동 기준일 이후에 반입한 재료와 제공된 역무의 대가에 적용하되, 착수 전에 제출된 납품예정공정표상 원재료 가격 변동기준일 이전에 이미 계약이행이 완료되었어야 할 부분을 제외한 잔여부분의 대가에 대하여만 적용한다. 다만, 갑의 귀책사유 또는 천재지변 등 불가항력으로 인하여 지연된 경우에는 그러하지 아니하다. 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제17조 (기술자료 제공 강요 금지 등)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① 갑은 정당한 사유가 있는 경우 외에는 </w:t>
      </w:r>
      <w:proofErr w:type="spellStart"/>
      <w:r>
        <w:rPr>
          <w:rFonts w:ascii="맑은 고딕" w:eastAsia="맑은 고딕" w:hAnsi="맑은 고딕" w:hint="eastAsia"/>
          <w:color w:val="666666"/>
        </w:rPr>
        <w:t>하도급법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제2조제15항에 따른 기술 자료를 자기 또는 제3자에게 제공하도록 을에게 강요하여서는 아니 되며 취득한 기술 자료를 자기 또는 제3자를 위하여 유용하여서는 아니 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 갑의 행위 중 다음의 각호의 행위는 정당한 이유 없는 기술자료 제공 강요 행위로 본다.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을의 기술 자료를 요구하여 무단으로 자신이 사용하거나 다른 업체에 제공하는 행위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2. 을의 제안서에 포함된 기술자료, 광고전략, 아이디어를 무단으로 사용하는 행위</w:t>
      </w:r>
    </w:p>
    <w:p w:rsidR="009E5C09" w:rsidRDefault="009E5C09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제18조 (부당한 경영간섭의 금지)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lastRenderedPageBreak/>
        <w:t>① 갑은 을의 사업 활동의 자유나 경영의 자율성, 즉 을의 경영활동에 대한 자주적 결정권을 침해하는 부당한 경영간섭행위를 하여서는 아니 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 갑의 행위 중 다음의 각호의 행위는 부당한 경영간섭으로 본다.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을이 임직원을 선임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해임함에</w:t>
      </w:r>
      <w:r>
        <w:rPr>
          <w:rFonts w:ascii="맑은 고딕" w:eastAsia="맑은 고딕" w:hAnsi="맑은 고딕" w:hint="eastAsia"/>
          <w:color w:val="666666"/>
        </w:rPr>
        <w:t xml:space="preserve"> 있어 갑의 지시 또는 승인을 얻게 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정당한 이유 없이 을의 용역(디자인 및 개발) 제작 품목, 제작 규모 등을 제한하는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3. 을로 하여금 갑 또는 갑의 계열회사의 경쟁사업자와 거래하지 못하도록 하는 행위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4. 을의 경영을 간섭할 목적으로 하도급거래량을 조절하는 행위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5. 갑이 을의 의사에 반하여 을의 사업장에 출입하여 생산과정, 투입인력 등을 실사하는 행위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제19조 (손해배상)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을의 귀책사유로 인해 갑에게 다음 각 호 1의 손해가 발생한 경우에는 을이 이를 배상하여야 한다. 다만 천재지변, 전쟁, 폭동, 테러, 기타 불가항력적인 사유로 인하여 상대방 및 제3자에게 발생시킨 손해에 대해서는 책임을 묻지 않는다.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납품의 지연으로 인한 손해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용역(디자인 및 개발)의 멸실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훼손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3. 을의 관련법규 위반으로 인한 손해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4. 을이 재 위탁한 제3자의 귀책사유에 의한 손해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제20조 (계약의 해제 혹은 해지)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①갑 또는 을은 다음 각 호의 1에 해당하는 사유가 발생한 경우에는 본 계약 또는 개별계약에 대하여 그 전부 또는 일부를 해제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해지할</w:t>
      </w:r>
      <w:r>
        <w:rPr>
          <w:rFonts w:ascii="맑은 고딕" w:eastAsia="맑은 고딕" w:hAnsi="맑은 고딕" w:hint="eastAsia"/>
          <w:color w:val="666666"/>
        </w:rPr>
        <w:t xml:space="preserve"> 수 있다.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갑 또는 을이 금융기관으로부터 거래정지처분을 받은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갑 또는 을이 감독관청으로부터 영업취소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영업정지</w:t>
      </w:r>
      <w:r>
        <w:rPr>
          <w:rFonts w:ascii="맑은 고딕" w:eastAsia="맑은 고딕" w:hAnsi="맑은 고딕" w:hint="eastAsia"/>
          <w:color w:val="666666"/>
        </w:rPr>
        <w:t xml:space="preserve"> 등의 처분을 받은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3. 갑 또는 을이 어음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수표의</w:t>
      </w:r>
      <w:r>
        <w:rPr>
          <w:rFonts w:ascii="맑은 고딕" w:eastAsia="맑은 고딕" w:hAnsi="맑은 고딕" w:hint="eastAsia"/>
          <w:color w:val="666666"/>
        </w:rPr>
        <w:t xml:space="preserve"> 부도, 제3자에 의한 강제집행</w:t>
      </w:r>
      <w:r>
        <w:rPr>
          <w:rFonts w:ascii="맑은 고딕" w:eastAsia="맑은 고딕" w:hAnsi="맑은 고딕" w:hint="eastAsia"/>
          <w:b/>
          <w:bCs/>
          <w:color w:val="666666"/>
        </w:rPr>
        <w:t>(압류 및 경매만 해당 하며, 가압류 및 가처분 제외)</w:t>
      </w:r>
      <w:r>
        <w:rPr>
          <w:rFonts w:ascii="맑은 고딕" w:eastAsia="맑은 고딕" w:hAnsi="맑은 고딕" w:hint="eastAsia"/>
          <w:color w:val="666666"/>
        </w:rPr>
        <w:t>, 파산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화의개시</w:t>
      </w:r>
      <w:r>
        <w:rPr>
          <w:rFonts w:ascii="맑은 고딕" w:eastAsia="맑은 고딕" w:hAnsi="맑은 고딕" w:hint="eastAsia"/>
          <w:color w:val="666666"/>
        </w:rPr>
        <w:t xml:space="preserve"> 및 회사정리절차의 신청 등 영업상의 중대한 사유가 발생하여 계약내용을 이행할 수 없다고 인정될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4. 갑 또는 을이 해산, 영업의 양도 또는 타 회사로의 합병을 결의한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lastRenderedPageBreak/>
        <w:t>5. 갑 또는 을이 재해 기타 사유로 인하여 이 계약 또는 개별계약의 내용을 이행하기 곤란하다고 쌍방이 인정한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6. 을이 용역(디자인 및 개발)의 제작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납품</w:t>
      </w:r>
      <w:r>
        <w:rPr>
          <w:rFonts w:ascii="맑은 고딕" w:eastAsia="맑은 고딕" w:hAnsi="맑은 고딕" w:hint="eastAsia"/>
          <w:color w:val="666666"/>
        </w:rPr>
        <w:t xml:space="preserve"> 등과 관련하여 금품수수, </w:t>
      </w:r>
      <w:proofErr w:type="spellStart"/>
      <w:r>
        <w:rPr>
          <w:rFonts w:ascii="맑은 고딕" w:eastAsia="맑은 고딕" w:hAnsi="맑은 고딕" w:hint="eastAsia"/>
          <w:color w:val="666666"/>
        </w:rPr>
        <w:t>재하도급대금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미지급 등의 문제를 일으킨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②갑 또는 을은 다음 각 호의 1에 해당하는 사유가 발생한 경우에는 상대방에게 상당한 기간을 정하여 그 이행을 최고하고, 그 기간 내에 이를 이행하지 아니한 때에는 이 계약 또는 개별계약의 전부 또는 일부를 해제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해지할</w:t>
      </w:r>
      <w:r>
        <w:rPr>
          <w:rFonts w:ascii="맑은 고딕" w:eastAsia="맑은 고딕" w:hAnsi="맑은 고딕" w:hint="eastAsia"/>
          <w:color w:val="666666"/>
        </w:rPr>
        <w:t xml:space="preserve"> 수 있다.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갑 또는 을이 이 계약 또는 개별계약의 중요한 내용을 위반한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갑이 정당한 사유 없이 을의 위탁 수행에 필요한 사항의 이행을 지연하여 을의 용역위탁 수행에 지장을 초래한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3. 을이 정당한 사유 없이 납품을 거부하거나 제작착수를 지연하여 납기 내에 납품이 곤란하다고 인정되는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4. 을의 인원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장비</w:t>
      </w:r>
      <w:r>
        <w:rPr>
          <w:rFonts w:ascii="맑은 고딕" w:eastAsia="맑은 고딕" w:hAnsi="맑은 고딕" w:hint="eastAsia"/>
          <w:color w:val="666666"/>
        </w:rPr>
        <w:t xml:space="preserve"> 및 품질관리능력이 부족하여 계약내용을 원만히 이행할 수 없다고 인정되는 상당한 이유가 있는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③갑 또는 을은 제1항 또는 제2항의 규정에 의하여 계약의 해제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해지사유가</w:t>
      </w:r>
      <w:r>
        <w:rPr>
          <w:rFonts w:ascii="맑은 고딕" w:eastAsia="맑은 고딕" w:hAnsi="맑은 고딕" w:hint="eastAsia"/>
          <w:color w:val="666666"/>
        </w:rPr>
        <w:t xml:space="preserve"> 발생한 경우 상대방에게 지체 없이 서면으로 통지하여야 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④제3항에 의하여 계약이 해제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해지된</w:t>
      </w:r>
      <w:r>
        <w:rPr>
          <w:rFonts w:ascii="맑은 고딕" w:eastAsia="맑은 고딕" w:hAnsi="맑은 고딕" w:hint="eastAsia"/>
          <w:color w:val="666666"/>
        </w:rPr>
        <w:t xml:space="preserve"> 때에는 각 당사자의 상대방에 대한 일체의 채무는 기한의 이익을 상실하며 지체 없이 이를 변제하여야 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⑤갑과 을은 자신의 귀책사유로 인하여 이 계약 또는 개별계약의 전부 또는 일부가 해제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해지됨으로써</w:t>
      </w:r>
      <w:r>
        <w:rPr>
          <w:rFonts w:ascii="맑은 고딕" w:eastAsia="맑은 고딕" w:hAnsi="맑은 고딕" w:hint="eastAsia"/>
          <w:color w:val="666666"/>
        </w:rPr>
        <w:t xml:space="preserve"> 발생한 상대방의 손해를 배상하여야 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제21조 (지체상금)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① 을이 정하여진 기간 내에 위탁 수행을 완료하지 못한 경우, 갑은 지체일수에 하도급 대금의 </w:t>
      </w:r>
      <w:proofErr w:type="gramStart"/>
      <w:r>
        <w:rPr>
          <w:rFonts w:ascii="맑은 고딕" w:eastAsia="맑은 고딕" w:hAnsi="맑은 고딕" w:hint="eastAsia"/>
          <w:color w:val="666666"/>
        </w:rPr>
        <w:t>( 1.5</w:t>
      </w:r>
      <w:proofErr w:type="gramEnd"/>
      <w:r>
        <w:rPr>
          <w:rFonts w:ascii="맑은 고딕" w:eastAsia="맑은 고딕" w:hAnsi="맑은 고딕" w:hint="eastAsia"/>
          <w:color w:val="666666"/>
        </w:rPr>
        <w:t xml:space="preserve"> )/1000을 곱한 금액(이하 “지체상금”이라 한다)을 곱한 금액을 하도급대금에서 공제한다. 단 지체상금의 총액은 하도급대금의 10%를 초과할 수 없다.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②제1항의 경우 기성부분에 대한 검사가 끝난 경우에는 그 부분에 상당하는 금액을 하도급대금에서 공제한 금액을 기준으로 지체상금을 계산하여야 한다. 다만 기성부분의 인수는 그 성질상 분할할 수 있는 용역에 대한 완성부분으로 인수하는 것에 한한다.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lastRenderedPageBreak/>
        <w:t>③갑은 다음 각 호의 1에 해당되어 위탁수행이 지체되었다고 인정할 때 에는 그 해당일수를 동조 제1항의 지체일수에 산입하지 아니한다.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1. 불가항력의 사유에 의한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2. 갑의 책임으로 위탁수행의 착수가 지연되거나 위탁수행이 중단된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3. 을의 부도 등으로 연대보증인이 보증이행을 할 경우(부도 등이 확정된 날부터 갑이 보증이행을 지시한 날까지를 의미함)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4. 을의 부도 등으로 보증기관이 보증이행업체를 지정하여 </w:t>
      </w:r>
      <w:proofErr w:type="spellStart"/>
      <w:r>
        <w:rPr>
          <w:rFonts w:ascii="맑은 고딕" w:eastAsia="맑은 고딕" w:hAnsi="맑은 고딕" w:hint="eastAsia"/>
          <w:color w:val="666666"/>
        </w:rPr>
        <w:t>보증이행할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경우(갑으로부터 보증채무이행청구서를 접수한 날부터 보증이행개시일 전일까지를 의미함, 다만 30일 이내에 한함)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5. 기타 을의 책임에 속하지 않는 사유로 인하여 지체된 경우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④지체일수의 산정기준은 다음 각 호의 1과 같다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1. 위탁 수행기간 내에 수행을 완료한 경우에는 검사에 소요된 기간은 지체일수에 산입하지 아니한다. 다만, 수행기간 이후에 검사 시 을의 계약이행 내용의 전부 또는 일부가 계약에 위반되거나 부당함에 따라 검사에 따른 수정요구를 을에게 한 경우에는 수정요구를 한 날로 </w:t>
      </w:r>
      <w:proofErr w:type="spellStart"/>
      <w:r>
        <w:rPr>
          <w:rFonts w:ascii="맑은 고딕" w:eastAsia="맑은 고딕" w:hAnsi="맑은 고딕" w:hint="eastAsia"/>
          <w:color w:val="666666"/>
        </w:rPr>
        <w:t>부터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최종검사에 합격한 날까지의 기간을 30일을 넘지 않는 범위에서 지체일수에 산입한다.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2. 위탁수행 기간을 경과하여 수행을 완료한 경우에는 용역수행기간 익일부터 검사(수정요구를 한 경우에는 최종검사)에 합격한 날까지의 기간을 지체일수에 산입한다.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제22조 (권리</w:t>
      </w:r>
      <w:r>
        <w:rPr>
          <w:rFonts w:ascii="MS Mincho" w:eastAsia="MS Mincho" w:hAnsi="MS Mincho" w:cs="MS Mincho" w:hint="eastAsia"/>
          <w:b/>
          <w:bCs/>
        </w:rPr>
        <w:t>․</w:t>
      </w:r>
      <w:r>
        <w:rPr>
          <w:rFonts w:ascii="맑은 고딕" w:eastAsia="맑은 고딕" w:hAnsi="맑은 고딕" w:cs="맑은 고딕" w:hint="eastAsia"/>
          <w:b/>
          <w:bCs/>
        </w:rPr>
        <w:t>의무의</w:t>
      </w:r>
      <w:r>
        <w:rPr>
          <w:rFonts w:ascii="맑은 고딕" w:eastAsia="맑은 고딕" w:hAnsi="맑은 고딕" w:hint="eastAsia"/>
          <w:b/>
          <w:bCs/>
        </w:rPr>
        <w:t xml:space="preserve"> 양도 금지) 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갑과 을은 서면으로 상대방의 승낙을 얻지 아니하는 한 이 계약 또는 개별계약으로부터 발생하는 권리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의무의</w:t>
      </w:r>
      <w:r>
        <w:rPr>
          <w:rFonts w:ascii="맑은 고딕" w:eastAsia="맑은 고딕" w:hAnsi="맑은 고딕" w:hint="eastAsia"/>
          <w:color w:val="666666"/>
        </w:rPr>
        <w:t xml:space="preserve"> 전부 또는 일부를 제3자에게 양도하거나 담보로 제공할 수 없다.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제23조 (비밀의 유지)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①갑과 을은 이 계약 또는 개별계약으로 알게 된 상대방의 다른 디자인에 대한 </w:t>
      </w:r>
      <w:proofErr w:type="spellStart"/>
      <w:r>
        <w:rPr>
          <w:rFonts w:ascii="맑은 고딕" w:eastAsia="맑은 고딕" w:hAnsi="맑은 고딕" w:hint="eastAsia"/>
          <w:color w:val="666666"/>
        </w:rPr>
        <w:t>기획안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등 업무상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기술상</w:t>
      </w:r>
      <w:r>
        <w:rPr>
          <w:rFonts w:ascii="맑은 고딕" w:eastAsia="맑은 고딕" w:hAnsi="맑은 고딕" w:hint="eastAsia"/>
          <w:color w:val="666666"/>
        </w:rPr>
        <w:t xml:space="preserve"> 비밀을 상대방의 승인이 없는 한 부당하게 이를 이용하거나 제3자에게 누설하여서는 아니 된다.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②갑과 을은 계약기간 중, 계약기간의 만료 또는 계약의 해제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해지</w:t>
      </w:r>
      <w:r>
        <w:rPr>
          <w:rFonts w:ascii="맑은 고딕" w:eastAsia="맑은 고딕" w:hAnsi="맑은 고딕" w:hint="eastAsia"/>
          <w:color w:val="666666"/>
        </w:rPr>
        <w:t xml:space="preserve"> 후에도 제1항의 이행의무가 있으며, 이에 위반하여 상대방에게 손해를 입힌 경우에는 이를 배상한다.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제24조 (이의 및 분쟁의 해결)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lastRenderedPageBreak/>
        <w:t>①갑과 을은 이 계약 및 개별계약에 명시되지 아니한 사항 또는 계약의 해석에 다툼이 있는 경우에는 우선적으로 서면상의 자료에 따르며 자료가 없는 경우에는 상호 협의하여 해결한다.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 xml:space="preserve">②제1항의 규정에 불구하고 법률상 분쟁이 발생한 경우에는 갑 또는 을은 </w:t>
      </w:r>
      <w:proofErr w:type="spellStart"/>
      <w:r>
        <w:rPr>
          <w:rFonts w:ascii="맑은 고딕" w:eastAsia="맑은 고딕" w:hAnsi="맑은 고딕" w:hint="eastAsia"/>
          <w:color w:val="666666"/>
        </w:rPr>
        <w:t>하도급법</w:t>
      </w:r>
      <w:proofErr w:type="spellEnd"/>
      <w:r>
        <w:rPr>
          <w:rFonts w:ascii="맑은 고딕" w:eastAsia="맑은 고딕" w:hAnsi="맑은 고딕" w:hint="eastAsia"/>
          <w:color w:val="666666"/>
        </w:rPr>
        <w:t xml:space="preserve"> 제24조에 의한 하도급분쟁조정협의회에 조정을 신청할 수 있다.</w:t>
      </w:r>
    </w:p>
    <w:p w:rsidR="007206D5" w:rsidRDefault="007206D5" w:rsidP="007206D5">
      <w:pPr>
        <w:pStyle w:val="a3"/>
        <w:rPr>
          <w:rFonts w:ascii="맑은 고딕" w:eastAsia="맑은 고딕" w:hAnsi="맑은 고딕"/>
          <w:b/>
          <w:bCs/>
          <w:color w:val="666666"/>
        </w:rPr>
      </w:pPr>
      <w:r>
        <w:rPr>
          <w:rFonts w:ascii="맑은 고딕" w:eastAsia="맑은 고딕" w:hAnsi="맑은 고딕" w:hint="eastAsia"/>
          <w:b/>
          <w:bCs/>
          <w:color w:val="666666"/>
        </w:rPr>
        <w:t>③본 계약에 관한 분쟁이 발생하여 소송이 필요한 경우에는 ‘갑’의 소재지 관할 법원으로 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제25조 (계약의 효력 및 유효기간)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①이 계약은 계약 체결일로부터 계약해제</w:t>
      </w:r>
      <w:r>
        <w:rPr>
          <w:rFonts w:ascii="MS Mincho" w:eastAsia="MS Mincho" w:hAnsi="MS Mincho" w:cs="MS Mincho" w:hint="eastAsia"/>
          <w:color w:val="666666"/>
        </w:rPr>
        <w:t>․</w:t>
      </w:r>
      <w:r>
        <w:rPr>
          <w:rFonts w:ascii="맑은 고딕" w:eastAsia="맑은 고딕" w:hAnsi="맑은 고딕" w:cs="맑은 고딕" w:hint="eastAsia"/>
          <w:color w:val="666666"/>
        </w:rPr>
        <w:t>해지일</w:t>
      </w:r>
      <w:r>
        <w:rPr>
          <w:rFonts w:ascii="맑은 고딕" w:eastAsia="맑은 고딕" w:hAnsi="맑은 고딕" w:hint="eastAsia"/>
          <w:color w:val="666666"/>
        </w:rPr>
        <w:t xml:space="preserve"> 이전까지 효력을 가진다. </w:t>
      </w:r>
    </w:p>
    <w:p w:rsidR="007206D5" w:rsidRDefault="007206D5" w:rsidP="007206D5">
      <w:pPr>
        <w:pStyle w:val="a3"/>
        <w:rPr>
          <w:rFonts w:ascii="맑은 고딕" w:eastAsia="맑은 고딕" w:hAnsi="맑은 고딕"/>
          <w:color w:val="666666"/>
        </w:rPr>
      </w:pPr>
      <w:r>
        <w:rPr>
          <w:rFonts w:ascii="맑은 고딕" w:eastAsia="맑은 고딕" w:hAnsi="맑은 고딕" w:hint="eastAsia"/>
          <w:color w:val="666666"/>
        </w:rPr>
        <w:t>②제1항의 규정에 의하여 이 계약의 효력이 소멸된 이후에도 개별계약의 효력이 존속되는 경우에는 제1항의 규정에 불구하고 이 계약의 효력은 당해 개별계약의 존속기간까지로 한다.</w:t>
      </w:r>
    </w:p>
    <w:p w:rsidR="007206D5" w:rsidRDefault="007206D5" w:rsidP="007206D5">
      <w:pPr>
        <w:pStyle w:val="a3"/>
      </w:pP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b/>
          <w:bCs/>
        </w:rPr>
        <w:t>제26조 (기타)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이 기본계약에 첨부된 디자인 하도급거래 개별계약(일반조건, 특수조건 등)은 이 계약의 일부를 구성한다.</w:t>
      </w:r>
    </w:p>
    <w:p w:rsidR="007206D5" w:rsidRDefault="007206D5" w:rsidP="007206D5">
      <w:pPr>
        <w:pStyle w:val="a3"/>
      </w:pPr>
      <w:r>
        <w:rPr>
          <w:rFonts w:ascii="맑은 고딕" w:eastAsia="맑은 고딕" w:hAnsi="맑은 고딕" w:hint="eastAsia"/>
          <w:color w:val="666666"/>
        </w:rPr>
        <w:t>이 계약의 체결을 증명하기 위하여 계약서 2통을 작성하여 갑과 을이 서명날인한 후 각각 1통씩 보관한다.</w:t>
      </w:r>
    </w:p>
    <w:p w:rsidR="007206D5" w:rsidRPr="007206D5" w:rsidRDefault="007206D5"/>
    <w:sectPr w:rsidR="007206D5" w:rsidRPr="007206D5" w:rsidSect="00456F42">
      <w:footerReference w:type="default" r:id="rId7"/>
      <w:pgSz w:w="11906" w:h="16838"/>
      <w:pgMar w:top="851" w:right="851" w:bottom="284" w:left="851" w:header="284" w:footer="11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2F" w:rsidRDefault="0009542F" w:rsidP="000611E9">
      <w:r>
        <w:separator/>
      </w:r>
    </w:p>
  </w:endnote>
  <w:endnote w:type="continuationSeparator" w:id="0">
    <w:p w:rsidR="0009542F" w:rsidRDefault="0009542F" w:rsidP="0006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3612"/>
      <w:docPartObj>
        <w:docPartGallery w:val="Page Numbers (Bottom of Page)"/>
        <w:docPartUnique/>
      </w:docPartObj>
    </w:sdtPr>
    <w:sdtContent>
      <w:p w:rsidR="00456F42" w:rsidRDefault="007A41BC">
        <w:pPr>
          <w:pStyle w:val="a5"/>
          <w:jc w:val="center"/>
        </w:pPr>
        <w:fldSimple w:instr=" PAGE   \* MERGEFORMAT ">
          <w:r w:rsidR="00D800F2" w:rsidRPr="00D800F2">
            <w:rPr>
              <w:noProof/>
              <w:lang w:val="ko-KR"/>
            </w:rPr>
            <w:t>2</w:t>
          </w:r>
        </w:fldSimple>
      </w:p>
    </w:sdtContent>
  </w:sdt>
  <w:p w:rsidR="000611E9" w:rsidRDefault="000611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2F" w:rsidRDefault="0009542F" w:rsidP="000611E9">
      <w:r>
        <w:separator/>
      </w:r>
    </w:p>
  </w:footnote>
  <w:footnote w:type="continuationSeparator" w:id="0">
    <w:p w:rsidR="0009542F" w:rsidRDefault="0009542F" w:rsidP="00061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1E9"/>
    <w:rsid w:val="000611E9"/>
    <w:rsid w:val="0009542F"/>
    <w:rsid w:val="001B6BA3"/>
    <w:rsid w:val="00296B3E"/>
    <w:rsid w:val="00366E03"/>
    <w:rsid w:val="00395D01"/>
    <w:rsid w:val="00456F42"/>
    <w:rsid w:val="00616CFF"/>
    <w:rsid w:val="006D0F77"/>
    <w:rsid w:val="007206D5"/>
    <w:rsid w:val="007A41BC"/>
    <w:rsid w:val="00934397"/>
    <w:rsid w:val="009E5C09"/>
    <w:rsid w:val="00D800F2"/>
    <w:rsid w:val="00E147EB"/>
    <w:rsid w:val="00F2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7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611E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0611E9"/>
    <w:pPr>
      <w:widowControl/>
      <w:wordWrap/>
      <w:autoSpaceDE/>
      <w:autoSpaceDN/>
      <w:snapToGrid w:val="0"/>
      <w:spacing w:after="400" w:line="273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0611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611E9"/>
  </w:style>
  <w:style w:type="paragraph" w:styleId="a5">
    <w:name w:val="footer"/>
    <w:basedOn w:val="a"/>
    <w:link w:val="Char0"/>
    <w:uiPriority w:val="99"/>
    <w:unhideWhenUsed/>
    <w:rsid w:val="000611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1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9CA8-3A07-4603-864B-4079B0D7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</cp:revision>
  <dcterms:created xsi:type="dcterms:W3CDTF">2012-09-06T05:30:00Z</dcterms:created>
  <dcterms:modified xsi:type="dcterms:W3CDTF">2012-09-14T02:06:00Z</dcterms:modified>
</cp:coreProperties>
</file>